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EF" w:rsidRDefault="009039EF" w:rsidP="009039EF">
      <w:r>
        <w:t xml:space="preserve">Na temelju članka </w:t>
      </w:r>
      <w:r w:rsidR="00A000E4">
        <w:t>28.</w:t>
      </w:r>
      <w:r>
        <w:t xml:space="preserve"> Statuta I. gimna</w:t>
      </w:r>
      <w:r w:rsidR="00BD74C8">
        <w:t>zije, Školski odbor na svojoj 8</w:t>
      </w:r>
      <w:r w:rsidR="00F444B7">
        <w:t xml:space="preserve"> </w:t>
      </w:r>
      <w:r>
        <w:t xml:space="preserve">. sjednici održanoj dana </w:t>
      </w:r>
      <w:r w:rsidR="00BD74C8">
        <w:t>16</w:t>
      </w:r>
      <w:r>
        <w:t xml:space="preserve">. </w:t>
      </w:r>
      <w:r w:rsidR="00BD74C8">
        <w:t xml:space="preserve">svibnja </w:t>
      </w:r>
      <w:r w:rsidR="00E25DB4">
        <w:t xml:space="preserve"> 202</w:t>
      </w:r>
      <w:r w:rsidR="00BD74C8">
        <w:t>2</w:t>
      </w:r>
      <w:r>
        <w:t>. godine, donio je:</w:t>
      </w:r>
    </w:p>
    <w:p w:rsidR="009039EF" w:rsidRDefault="009039EF" w:rsidP="006F736C"/>
    <w:p w:rsidR="00A000E4" w:rsidRDefault="00A000E4" w:rsidP="009039EF">
      <w:pPr>
        <w:jc w:val="center"/>
      </w:pPr>
    </w:p>
    <w:p w:rsidR="009039EF" w:rsidRPr="00887B19" w:rsidRDefault="006F736C" w:rsidP="009039EF">
      <w:pPr>
        <w:jc w:val="center"/>
        <w:rPr>
          <w:b/>
        </w:rPr>
      </w:pPr>
      <w:r w:rsidRPr="00887B19">
        <w:rPr>
          <w:b/>
        </w:rPr>
        <w:t>PRAVILNIK O PROVOĐENJU UPISA U 1. RAZRED </w:t>
      </w:r>
      <w:r w:rsidR="009039EF" w:rsidRPr="00887B19">
        <w:rPr>
          <w:b/>
        </w:rPr>
        <w:t>I. GIMNAZIJE PRIRODOSLOVNO-</w:t>
      </w:r>
    </w:p>
    <w:p w:rsidR="006F736C" w:rsidRPr="00887B19" w:rsidRDefault="009039EF" w:rsidP="009039EF">
      <w:pPr>
        <w:jc w:val="center"/>
        <w:rPr>
          <w:b/>
        </w:rPr>
      </w:pPr>
      <w:r w:rsidRPr="00887B19">
        <w:rPr>
          <w:b/>
        </w:rPr>
        <w:t>MATEMATIČKOG PROGRAMA</w:t>
      </w:r>
    </w:p>
    <w:p w:rsidR="006F736C" w:rsidRPr="006F736C" w:rsidRDefault="006F736C" w:rsidP="006F736C">
      <w:r w:rsidRPr="006F736C">
        <w:t>Članak 1.</w:t>
      </w:r>
    </w:p>
    <w:p w:rsidR="006F736C" w:rsidRPr="006F736C" w:rsidRDefault="006F736C" w:rsidP="006F736C">
      <w:r w:rsidRPr="006F736C">
        <w:t xml:space="preserve">(1) Ovim Pravilnikom uređuje se upis kandidata u 1. razred </w:t>
      </w:r>
      <w:r>
        <w:t xml:space="preserve">prirodoslovno-matematičkog </w:t>
      </w:r>
      <w:r w:rsidRPr="006F736C">
        <w:t xml:space="preserve">programa </w:t>
      </w:r>
      <w:r w:rsidR="00E25DB4">
        <w:t>I. gimnazije</w:t>
      </w:r>
      <w:r w:rsidRPr="006F736C">
        <w:t xml:space="preserve"> te se razrađuju zajednički, dodatni i posebni elementi vrednovanja kandidata.</w:t>
      </w:r>
    </w:p>
    <w:p w:rsidR="006F736C" w:rsidRPr="006F736C" w:rsidRDefault="006F736C" w:rsidP="006F736C">
      <w:r w:rsidRPr="006F736C">
        <w:t>(2) Izrazi koji se koriste u ovom Pravilniku, a koji imaju rodno značenje, bez obzira na to jesu li korišteni u muškome ili ženskome rodu, obuhvaćaju na jednak način i muški i ženski rod.</w:t>
      </w:r>
    </w:p>
    <w:p w:rsidR="006F736C" w:rsidRPr="006F736C" w:rsidRDefault="006F736C" w:rsidP="006F736C">
      <w:r w:rsidRPr="006F736C">
        <w:t>Članak 2.</w:t>
      </w:r>
    </w:p>
    <w:p w:rsidR="006F736C" w:rsidRPr="006F736C" w:rsidRDefault="006F736C" w:rsidP="006F736C">
      <w:r w:rsidRPr="006F736C">
        <w:t xml:space="preserve">(1) Prijava i upis u 1. razred programa </w:t>
      </w:r>
      <w:r>
        <w:t>I. gimnazije</w:t>
      </w:r>
      <w:r w:rsidRPr="006F736C">
        <w:t xml:space="preserve"> provodi se putem Nacionalnog informacijskog sustava prijava i upisa u srednje škole (dalje:NISpuSŠ) </w:t>
      </w:r>
      <w:r w:rsidR="00BD74C8">
        <w:t>koji je dostupan u programu eUpisi</w:t>
      </w:r>
      <w:r w:rsidRPr="006F736C">
        <w:t>.</w:t>
      </w:r>
    </w:p>
    <w:p w:rsidR="006F736C" w:rsidRPr="006F736C" w:rsidRDefault="006F736C" w:rsidP="006F736C">
      <w:r w:rsidRPr="006F736C">
        <w:t>(2) Pravo upisa u 1. razred imaju svi kandidati nakon završenog osnovnog obrazovanja pod jednakim uvje</w:t>
      </w:r>
      <w:r w:rsidR="00DE404B">
        <w:t>tima, u okviru broja utvrđenog O</w:t>
      </w:r>
      <w:r w:rsidRPr="006F736C">
        <w:t>dlukom o upisu Ministarstva znanosti i obrazovanja (dalje: Ministarstvo).</w:t>
      </w:r>
    </w:p>
    <w:p w:rsidR="006F736C" w:rsidRPr="006F736C" w:rsidRDefault="006F736C" w:rsidP="006F736C">
      <w:r w:rsidRPr="006F736C">
        <w:t>Članak 3.</w:t>
      </w:r>
    </w:p>
    <w:p w:rsidR="006F736C" w:rsidRPr="006F736C" w:rsidRDefault="006F736C" w:rsidP="006F736C">
      <w:r w:rsidRPr="006F736C">
        <w:t xml:space="preserve">Kandidat može odabrati engleski kao prvi strani jezik i ako ga nije najmanje četiri školske godine učio u osnovnoj školi, pod uvjetom da pristupi i zadovolji na provjeri znanja </w:t>
      </w:r>
      <w:r>
        <w:t>engleskog jezika</w:t>
      </w:r>
      <w:r w:rsidRPr="006F736C">
        <w:t>.</w:t>
      </w:r>
    </w:p>
    <w:p w:rsidR="006F736C" w:rsidRPr="006F736C" w:rsidRDefault="006F736C" w:rsidP="006F736C">
      <w:r w:rsidRPr="006F736C">
        <w:t>Članak 4.</w:t>
      </w:r>
    </w:p>
    <w:p w:rsidR="006F736C" w:rsidRPr="006F736C" w:rsidRDefault="006F736C" w:rsidP="006F736C">
      <w:r w:rsidRPr="006F736C">
        <w:t xml:space="preserve">Za upis u 1. razred </w:t>
      </w:r>
      <w:r>
        <w:t>prirodoslovno-matematičkog programa I. gimnazije</w:t>
      </w:r>
      <w:r w:rsidRPr="006F736C">
        <w:t xml:space="preserve"> prijavljenom kandidatu vrednuju se i boduju zajednički, dodatni i posebni elementi.</w:t>
      </w:r>
    </w:p>
    <w:p w:rsidR="006F736C" w:rsidRPr="006F736C" w:rsidRDefault="006F736C" w:rsidP="006F736C">
      <w:r w:rsidRPr="006F736C">
        <w:rPr>
          <w:b/>
          <w:bCs/>
          <w:i/>
          <w:iCs/>
        </w:rPr>
        <w:t>Zajednički elementi vrednovanja</w:t>
      </w:r>
    </w:p>
    <w:p w:rsidR="006F736C" w:rsidRPr="006F736C" w:rsidRDefault="006F736C" w:rsidP="006F736C">
      <w:r w:rsidRPr="006F736C">
        <w:rPr>
          <w:i/>
          <w:iCs/>
        </w:rPr>
        <w:t> </w:t>
      </w:r>
      <w:r w:rsidRPr="006F736C">
        <w:t>Članak 5.</w:t>
      </w:r>
    </w:p>
    <w:p w:rsidR="006F736C" w:rsidRPr="006F736C" w:rsidRDefault="00DE404B" w:rsidP="00DE404B">
      <w:r>
        <w:t xml:space="preserve">(1) </w:t>
      </w:r>
      <w:r w:rsidR="006F736C" w:rsidRPr="006F736C">
        <w:t>Zajedničke elemente vrednovanja čine:</w:t>
      </w:r>
    </w:p>
    <w:p w:rsidR="006F736C" w:rsidRPr="006F736C" w:rsidRDefault="006F736C" w:rsidP="006F736C">
      <w:pPr>
        <w:numPr>
          <w:ilvl w:val="0"/>
          <w:numId w:val="1"/>
        </w:numPr>
      </w:pPr>
      <w:r w:rsidRPr="006F736C">
        <w:t>Prosjeci zaključnih ocjena iz svih nastavnih predmeta na dvije decimale u posljednja četiri razreda osnovnog obrazovanja;</w:t>
      </w:r>
    </w:p>
    <w:p w:rsidR="006F736C" w:rsidRPr="006F736C" w:rsidRDefault="006F736C" w:rsidP="006F736C">
      <w:pPr>
        <w:numPr>
          <w:ilvl w:val="0"/>
          <w:numId w:val="1"/>
        </w:numPr>
      </w:pPr>
      <w:r w:rsidRPr="006F736C">
        <w:t>Zaključne ocjene u posljednja dva razreda osnovnog obrazovanja iz nastavnih predmeta:</w:t>
      </w:r>
      <w:r>
        <w:t xml:space="preserve"> prvi </w:t>
      </w:r>
      <w:r w:rsidRPr="006F736C">
        <w:t>strani jezik, matematika, hrvatski jezik, biologija, kemija, fizika</w:t>
      </w:r>
    </w:p>
    <w:p w:rsidR="006F736C" w:rsidRPr="006F736C" w:rsidRDefault="00DE404B" w:rsidP="006F736C">
      <w:r>
        <w:t xml:space="preserve">(2) </w:t>
      </w:r>
      <w:r w:rsidR="006F736C" w:rsidRPr="006F736C">
        <w:t>U slučaju da kandidatu u svjedodžbama za posljednje četiri godine osnovnog obrazovanja nije upisana ocjena iz nekoga od nastavnih predmeta koji su značajni za prijavu za up</w:t>
      </w:r>
      <w:r w:rsidR="00E7699B">
        <w:t>is</w:t>
      </w:r>
      <w:r w:rsidR="006F736C" w:rsidRPr="006F736C">
        <w:t xml:space="preserve"> </w:t>
      </w:r>
      <w:r w:rsidR="00E7699B">
        <w:t>z</w:t>
      </w:r>
      <w:r w:rsidR="006F736C" w:rsidRPr="006F736C">
        <w:t xml:space="preserve">a utvrđivanje </w:t>
      </w:r>
      <w:r w:rsidR="006F736C" w:rsidRPr="006F736C">
        <w:lastRenderedPageBreak/>
        <w:t>broja boda iz toga nastavnog predmeta koristi se prosjek svih zaključenih ocjena na dvije decimale u po</w:t>
      </w:r>
      <w:r w:rsidR="00E7699B">
        <w:t>sljednja četiri razreda osnovnoškolskog</w:t>
      </w:r>
      <w:r w:rsidR="006F736C" w:rsidRPr="006F736C">
        <w:t xml:space="preserve"> obrazovanja.</w:t>
      </w:r>
    </w:p>
    <w:p w:rsidR="006F736C" w:rsidRPr="006F736C" w:rsidRDefault="006F736C" w:rsidP="006F736C">
      <w:r w:rsidRPr="006F736C">
        <w:rPr>
          <w:b/>
          <w:bCs/>
          <w:i/>
          <w:iCs/>
        </w:rPr>
        <w:t>Dodatni elementi vrednovanja</w:t>
      </w:r>
    </w:p>
    <w:p w:rsidR="006F736C" w:rsidRPr="006F736C" w:rsidRDefault="006F736C" w:rsidP="006F736C">
      <w:r w:rsidRPr="006F736C">
        <w:rPr>
          <w:i/>
          <w:iCs/>
        </w:rPr>
        <w:t> </w:t>
      </w:r>
      <w:r w:rsidRPr="006F736C">
        <w:t>Članak 6.</w:t>
      </w:r>
    </w:p>
    <w:p w:rsidR="006F736C" w:rsidRPr="006F736C" w:rsidRDefault="006F736C" w:rsidP="006F736C">
      <w:r w:rsidRPr="006F736C">
        <w:t>Dodatne elemente vrednovanja za upis u</w:t>
      </w:r>
      <w:r>
        <w:t xml:space="preserve"> prirodoslovno-matematički smjer I. gimnazije čine</w:t>
      </w:r>
      <w:r w:rsidRPr="006F736C">
        <w:t>:</w:t>
      </w:r>
    </w:p>
    <w:p w:rsidR="006F736C" w:rsidRPr="006F736C" w:rsidRDefault="006F736C" w:rsidP="006F736C">
      <w:pPr>
        <w:numPr>
          <w:ilvl w:val="0"/>
          <w:numId w:val="2"/>
        </w:numPr>
      </w:pPr>
      <w:r w:rsidRPr="006F736C">
        <w:t>Provjera posebnih znanja kandidata</w:t>
      </w:r>
    </w:p>
    <w:p w:rsidR="006F736C" w:rsidRPr="006F736C" w:rsidRDefault="006F736C" w:rsidP="006F736C">
      <w:pPr>
        <w:numPr>
          <w:ilvl w:val="0"/>
          <w:numId w:val="2"/>
        </w:numPr>
      </w:pPr>
      <w:r w:rsidRPr="006F736C">
        <w:t>Vrednovanje rezultata postignutih na natjecanjima u znanju i u sportu.</w:t>
      </w:r>
    </w:p>
    <w:p w:rsidR="006F736C" w:rsidRPr="006F736C" w:rsidRDefault="006F736C" w:rsidP="006F736C">
      <w:r w:rsidRPr="006F736C">
        <w:rPr>
          <w:b/>
          <w:bCs/>
          <w:i/>
          <w:iCs/>
        </w:rPr>
        <w:t>Provjera posebnih znanja kandidata</w:t>
      </w:r>
    </w:p>
    <w:p w:rsidR="006F736C" w:rsidRPr="006F736C" w:rsidRDefault="006F736C" w:rsidP="006F736C">
      <w:r w:rsidRPr="006F736C">
        <w:t>Članak 7.</w:t>
      </w:r>
    </w:p>
    <w:p w:rsidR="006F736C" w:rsidRPr="006F736C" w:rsidRDefault="00DE404B" w:rsidP="00DE404B">
      <w:r>
        <w:t xml:space="preserve">(1) </w:t>
      </w:r>
      <w:r w:rsidR="006F736C" w:rsidRPr="006F736C">
        <w:t xml:space="preserve">Na temelju dobivene suglasnosti Ministarstva </w:t>
      </w:r>
      <w:r w:rsidR="005E2659">
        <w:t>znanosti i obrazovanja</w:t>
      </w:r>
      <w:r w:rsidR="006F736C" w:rsidRPr="006F736C">
        <w:t xml:space="preserve">, </w:t>
      </w:r>
      <w:r w:rsidR="006F736C">
        <w:t xml:space="preserve">I. gimnazija </w:t>
      </w:r>
      <w:r w:rsidR="006F736C" w:rsidRPr="006F736C">
        <w:t>provodi provjeru posebnih znanja kandidata</w:t>
      </w:r>
      <w:r w:rsidR="006F736C">
        <w:t xml:space="preserve"> za upis u p</w:t>
      </w:r>
      <w:r w:rsidR="00E7699B">
        <w:t xml:space="preserve">rogram prirodoslovno-matematičkog smjera I. </w:t>
      </w:r>
      <w:r w:rsidR="006F736C">
        <w:t xml:space="preserve"> gimnazije </w:t>
      </w:r>
      <w:r w:rsidR="006F736C" w:rsidRPr="006F736C">
        <w:t>sukladno rokovima</w:t>
      </w:r>
      <w:r w:rsidR="005E2659">
        <w:t xml:space="preserve"> i bodovnom pragu</w:t>
      </w:r>
      <w:r w:rsidR="006F736C" w:rsidRPr="006F736C">
        <w:t xml:space="preserve"> koji će biti objavljeni u natječaju za upis.</w:t>
      </w:r>
      <w:r w:rsidRPr="00DE404B">
        <w:t xml:space="preserve"> </w:t>
      </w:r>
      <w:r w:rsidRPr="006F736C">
        <w:t>Kandidati s teškoćama u razvoju pristupaju provjeri posebnih znanja u ranijem roku koji će biti</w:t>
      </w:r>
      <w:r>
        <w:t xml:space="preserve"> objavljen u natječaju za upis.</w:t>
      </w:r>
    </w:p>
    <w:p w:rsidR="006F736C" w:rsidRPr="006F736C" w:rsidRDefault="00DE404B" w:rsidP="00DE404B">
      <w:r>
        <w:t xml:space="preserve">(2) </w:t>
      </w:r>
      <w:r w:rsidR="006F736C" w:rsidRPr="006F736C">
        <w:t>Provjeri znanja nisu dužni pristupiti kandidati koji ostvaruju pravo na izravan upis:</w:t>
      </w:r>
    </w:p>
    <w:p w:rsidR="006F736C" w:rsidRPr="006F736C" w:rsidRDefault="006F736C" w:rsidP="006F736C">
      <w:pPr>
        <w:numPr>
          <w:ilvl w:val="0"/>
          <w:numId w:val="3"/>
        </w:numPr>
      </w:pPr>
      <w:r w:rsidRPr="006F736C">
        <w:t xml:space="preserve">na temelju osvojenog 1., 2. ili 3. mjesta kao pojedinac na državnim/međunarodnim natjecanjima znanja u posljednja četiri razreda osnovnog obrazovanja iz predmeta: hrvatski jezik, matematika, prvi strani jezik, kemija, fizika, </w:t>
      </w:r>
      <w:r w:rsidR="00D27448">
        <w:t>informatika</w:t>
      </w:r>
      <w:r w:rsidRPr="006F736C">
        <w:t>.</w:t>
      </w:r>
    </w:p>
    <w:p w:rsidR="006F736C" w:rsidRPr="006F736C" w:rsidRDefault="00DE404B" w:rsidP="00DE404B">
      <w:r>
        <w:t xml:space="preserve">(3) </w:t>
      </w:r>
      <w:r w:rsidR="006F736C" w:rsidRPr="006F736C">
        <w:t xml:space="preserve">Na temelju provjere posebnih znanja kandidat može ostvariti najviše </w:t>
      </w:r>
      <w:r w:rsidR="00BD74C8">
        <w:t>10</w:t>
      </w:r>
      <w:r w:rsidR="006F736C" w:rsidRPr="006F736C">
        <w:t xml:space="preserve"> bodova koji se izražavaju na dvije decimale.</w:t>
      </w:r>
    </w:p>
    <w:p w:rsidR="006F736C" w:rsidRPr="006F736C" w:rsidRDefault="00DE404B" w:rsidP="00DE404B">
      <w:r>
        <w:t xml:space="preserve">(4) </w:t>
      </w:r>
      <w:r w:rsidR="006F736C" w:rsidRPr="006F736C">
        <w:t>Provjera posebnih znanja nije eliminacijska.</w:t>
      </w:r>
    </w:p>
    <w:p w:rsidR="006F736C" w:rsidRPr="006F736C" w:rsidRDefault="00DE404B" w:rsidP="00DE404B">
      <w:r>
        <w:t xml:space="preserve">(5) </w:t>
      </w:r>
      <w:r w:rsidR="006F736C" w:rsidRPr="006F736C">
        <w:t xml:space="preserve">Provjera posebnih znanja provodi se iz predmeta </w:t>
      </w:r>
      <w:r w:rsidR="006F736C">
        <w:t>matematike</w:t>
      </w:r>
      <w:r w:rsidR="006F736C" w:rsidRPr="006F736C">
        <w:t>.</w:t>
      </w:r>
    </w:p>
    <w:p w:rsidR="006F736C" w:rsidRPr="006F736C" w:rsidRDefault="00DE404B" w:rsidP="00DE404B">
      <w:r>
        <w:t xml:space="preserve">(6) </w:t>
      </w:r>
      <w:r w:rsidR="006F736C" w:rsidRPr="006F736C">
        <w:t>Provjeru posebnih znanja kandidata provodi povjerenstvo koje imenuje ravnatelj.</w:t>
      </w:r>
    </w:p>
    <w:p w:rsidR="006F736C" w:rsidRPr="006F736C" w:rsidRDefault="006F736C" w:rsidP="006F736C">
      <w:r w:rsidRPr="006F736C">
        <w:t>Članak 8.</w:t>
      </w:r>
    </w:p>
    <w:p w:rsidR="006F736C" w:rsidRPr="006F736C" w:rsidRDefault="00DE404B" w:rsidP="00DE404B">
      <w:r>
        <w:t xml:space="preserve">(1) </w:t>
      </w:r>
      <w:r w:rsidR="006F736C" w:rsidRPr="006F736C">
        <w:t>Provjera posebnih znanja sastoji se od pisanog ispita u trajanju od 60 minuta. Ispit se sastoji od 20 zadataka višestrukog izbora i kratkih odgovora, od koj</w:t>
      </w:r>
      <w:r w:rsidR="00BD74C8">
        <w:t>ih se svaki zadatak boduje s 0,</w:t>
      </w:r>
      <w:r w:rsidR="006F736C" w:rsidRPr="006F736C">
        <w:t>5 bodova.</w:t>
      </w:r>
    </w:p>
    <w:p w:rsidR="006F736C" w:rsidRPr="006F736C" w:rsidRDefault="00DE404B" w:rsidP="00DE404B">
      <w:r>
        <w:t xml:space="preserve">(2) </w:t>
      </w:r>
      <w:r w:rsidR="006F736C" w:rsidRPr="006F736C">
        <w:t>Na početku pisane provjere učenik na poseban listić upisuje ime i prezime, datum rođenja i zaporku. Listić s podacima učenika zatvara</w:t>
      </w:r>
      <w:r w:rsidR="00E7699B">
        <w:t xml:space="preserve"> se</w:t>
      </w:r>
      <w:r w:rsidR="006F736C" w:rsidRPr="006F736C">
        <w:t xml:space="preserve"> u posebnu omotnicu.</w:t>
      </w:r>
    </w:p>
    <w:p w:rsidR="006F736C" w:rsidRDefault="00DE404B" w:rsidP="00DE404B">
      <w:r>
        <w:t xml:space="preserve">(3) </w:t>
      </w:r>
      <w:r w:rsidR="006F736C" w:rsidRPr="006F736C">
        <w:t>Učenik na ispitne materij</w:t>
      </w:r>
      <w:r>
        <w:t xml:space="preserve">ale upisuje samo svoju zaporku. </w:t>
      </w:r>
      <w:r w:rsidR="006F736C" w:rsidRPr="006F736C">
        <w:t>Zaporka se sastoji od kombinacije četiri znamenke i četiri slova napisanih zajedno.</w:t>
      </w:r>
    </w:p>
    <w:p w:rsidR="006F736C" w:rsidRPr="006F736C" w:rsidRDefault="00DE404B" w:rsidP="00DE404B">
      <w:r>
        <w:t xml:space="preserve">(4) </w:t>
      </w:r>
      <w:r w:rsidR="006F736C" w:rsidRPr="006F736C">
        <w:t xml:space="preserve">Ispit se piše kemijskom olovkom kojom </w:t>
      </w:r>
      <w:r>
        <w:t xml:space="preserve">se piše plavom ili crnom bojom. </w:t>
      </w:r>
      <w:r w:rsidR="006F736C" w:rsidRPr="006F736C">
        <w:t>Za vrijeme pisanja ispita nije dopuštena uporaba džepnog računala.</w:t>
      </w:r>
    </w:p>
    <w:p w:rsidR="006F736C" w:rsidRDefault="00DE404B" w:rsidP="00DE404B">
      <w:r>
        <w:lastRenderedPageBreak/>
        <w:t xml:space="preserve">(5) </w:t>
      </w:r>
      <w:r w:rsidR="006F736C" w:rsidRPr="006F736C">
        <w:t xml:space="preserve">Rezultati provjere posebnih znanja bit će objavljeni najkasnije 48 sati nakon obavljene provjere pod zaporkom na mrežnoj stranici </w:t>
      </w:r>
      <w:r w:rsidR="006F736C">
        <w:t>I. gimnazije</w:t>
      </w:r>
      <w:r>
        <w:t xml:space="preserve">. </w:t>
      </w:r>
      <w:r w:rsidR="006F736C" w:rsidRPr="006F736C">
        <w:t xml:space="preserve">Uvid u svoj pisani ispit učenik može ostvariti nakon objave rezultata, u terminima koji će biti objavljeni na mrežnoj stranici </w:t>
      </w:r>
      <w:r w:rsidR="006F736C">
        <w:t>I. gimnazije</w:t>
      </w:r>
      <w:r>
        <w:t xml:space="preserve">. </w:t>
      </w:r>
      <w:r w:rsidR="006F736C" w:rsidRPr="006F736C">
        <w:t>Bodovi koje kandidati ostvare bit će uneseni u NISpuSŠ gdje će se vidjeti konačna ljestvica poretka.</w:t>
      </w:r>
    </w:p>
    <w:p w:rsidR="000F357B" w:rsidRDefault="000F357B" w:rsidP="00DE404B">
      <w:r>
        <w:t>Članak 9.</w:t>
      </w:r>
    </w:p>
    <w:p w:rsidR="000F357B" w:rsidRPr="00FD034F" w:rsidRDefault="000F357B" w:rsidP="00DE404B">
      <w:r w:rsidRPr="00FD034F">
        <w:t xml:space="preserve">(1) Kandidati s teškoćama u razvoju pristupaju provjeri posebnih znanja u ranijem roku koji će biti objavljen </w:t>
      </w:r>
      <w:r w:rsidRPr="00FD034F">
        <w:rPr>
          <w:color w:val="000000" w:themeColor="text1"/>
        </w:rPr>
        <w:t xml:space="preserve">u natječaju </w:t>
      </w:r>
      <w:r w:rsidRPr="00FD034F">
        <w:t xml:space="preserve">za upis. </w:t>
      </w:r>
    </w:p>
    <w:p w:rsidR="000F357B" w:rsidRDefault="000F357B" w:rsidP="00DE404B">
      <w:r w:rsidRPr="00FD034F">
        <w:t xml:space="preserve">(2) Način i lokacija testiranja kandidata s teškoćama u razvoju bit će objavljena u </w:t>
      </w:r>
      <w:r w:rsidRPr="00FD034F">
        <w:rPr>
          <w:color w:val="000000" w:themeColor="text1"/>
        </w:rPr>
        <w:t xml:space="preserve">natječaju za upis. </w:t>
      </w:r>
    </w:p>
    <w:p w:rsidR="000F357B" w:rsidRDefault="00887B19" w:rsidP="00DE404B">
      <w:pPr>
        <w:rPr>
          <w:b/>
          <w:i/>
        </w:rPr>
      </w:pPr>
      <w:r w:rsidRPr="00887B19">
        <w:rPr>
          <w:b/>
          <w:i/>
        </w:rPr>
        <w:t>Završne odredbe</w:t>
      </w:r>
    </w:p>
    <w:p w:rsidR="00887B19" w:rsidRDefault="000F357B" w:rsidP="00DE404B">
      <w:r>
        <w:t>Članak 10</w:t>
      </w:r>
      <w:r w:rsidR="00887B19">
        <w:t>.</w:t>
      </w:r>
    </w:p>
    <w:p w:rsidR="00887B19" w:rsidRDefault="00E25DB4" w:rsidP="00DE404B">
      <w:r>
        <w:t>Ovaj Pravilnik može se mijenjati i dopunjavati samo na način i u postupku po kojem je donesen.</w:t>
      </w:r>
    </w:p>
    <w:p w:rsidR="00E25DB4" w:rsidRDefault="000F357B" w:rsidP="00DE404B">
      <w:r>
        <w:t>Članak 11</w:t>
      </w:r>
      <w:r w:rsidR="00E25DB4">
        <w:t>.</w:t>
      </w:r>
    </w:p>
    <w:p w:rsidR="00E25DB4" w:rsidRDefault="00E25DB4" w:rsidP="00DE404B">
      <w:r>
        <w:t>Ovaj Pravilnik stupa na snagu osmog dana od objave na oglasnoj ploči Škole.</w:t>
      </w:r>
    </w:p>
    <w:p w:rsidR="00E25DB4" w:rsidRDefault="00E25DB4" w:rsidP="00DE404B"/>
    <w:p w:rsidR="00E25DB4" w:rsidRDefault="00E25DB4" w:rsidP="00DE40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Predsjednica Školskog odbora</w:t>
      </w:r>
    </w:p>
    <w:p w:rsidR="00E25DB4" w:rsidRPr="00887B19" w:rsidRDefault="00E25DB4" w:rsidP="00DE4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11B">
        <w:t xml:space="preserve"> </w:t>
      </w:r>
      <w:r>
        <w:t>Meri Matušan</w:t>
      </w:r>
    </w:p>
    <w:p w:rsidR="00DE404B" w:rsidRDefault="00E00492" w:rsidP="006F736C">
      <w:r>
        <w:t>Klasa: 01</w:t>
      </w:r>
      <w:r w:rsidR="00BD74C8">
        <w:t>1</w:t>
      </w:r>
      <w:r>
        <w:t>-0</w:t>
      </w:r>
      <w:r w:rsidR="00BD74C8">
        <w:t>3</w:t>
      </w:r>
      <w:r>
        <w:t>/2</w:t>
      </w:r>
      <w:r w:rsidR="00BD74C8">
        <w:t>2</w:t>
      </w:r>
      <w:r w:rsidR="00E25DB4">
        <w:t>-0</w:t>
      </w:r>
      <w:r w:rsidR="006D60FE">
        <w:t>2</w:t>
      </w:r>
      <w:r w:rsidR="00E25DB4">
        <w:t>/</w:t>
      </w:r>
      <w:r w:rsidR="000F357B">
        <w:t>4</w:t>
      </w:r>
    </w:p>
    <w:p w:rsidR="00E25DB4" w:rsidRDefault="00E25DB4" w:rsidP="006F736C">
      <w:r>
        <w:t>Urbroj: 251-84-2</w:t>
      </w:r>
      <w:r w:rsidR="00BD74C8">
        <w:t>2</w:t>
      </w:r>
      <w:r>
        <w:t>-01</w:t>
      </w:r>
    </w:p>
    <w:p w:rsidR="00E25DB4" w:rsidRDefault="00BD74C8" w:rsidP="006F736C">
      <w:r>
        <w:t xml:space="preserve">Zagreb, </w:t>
      </w:r>
      <w:r w:rsidR="00FD034F">
        <w:t xml:space="preserve"> 13</w:t>
      </w:r>
      <w:r w:rsidR="00E00492" w:rsidRPr="00FD034F">
        <w:t xml:space="preserve">. </w:t>
      </w:r>
      <w:r w:rsidR="000F357B" w:rsidRPr="00FD034F">
        <w:t xml:space="preserve">lipnja </w:t>
      </w:r>
      <w:r w:rsidR="00E25DB4" w:rsidRPr="00FD034F">
        <w:t xml:space="preserve"> 202</w:t>
      </w:r>
      <w:r w:rsidRPr="00FD034F">
        <w:t>2</w:t>
      </w:r>
      <w:r w:rsidR="00E25DB4" w:rsidRPr="00FD034F">
        <w:t>.</w:t>
      </w:r>
      <w:r w:rsidR="003A611B">
        <w:tab/>
      </w:r>
      <w:r w:rsidR="003A611B">
        <w:tab/>
      </w:r>
      <w:r w:rsidR="003A611B">
        <w:tab/>
      </w:r>
      <w:r w:rsidR="003A611B">
        <w:tab/>
      </w:r>
      <w:r w:rsidR="003A611B">
        <w:tab/>
      </w:r>
      <w:r w:rsidR="000F357B">
        <w:t xml:space="preserve">            </w:t>
      </w:r>
      <w:r w:rsidR="003A611B">
        <w:t>Ravnateljica</w:t>
      </w:r>
    </w:p>
    <w:p w:rsidR="003A611B" w:rsidRDefault="003A611B" w:rsidP="006F73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Dunja Marušić Brezetić</w:t>
      </w:r>
    </w:p>
    <w:p w:rsidR="00D9020A" w:rsidRDefault="00D9020A"/>
    <w:p w:rsidR="00BA529E" w:rsidRDefault="00BA529E"/>
    <w:p w:rsidR="00BA529E" w:rsidRDefault="00BA529E"/>
    <w:p w:rsidR="00BA529E" w:rsidRDefault="00BA529E"/>
    <w:p w:rsidR="00BA529E" w:rsidRDefault="00BA529E" w:rsidP="00BA529E"/>
    <w:p w:rsidR="00BA529E" w:rsidRDefault="00BA529E" w:rsidP="00BA529E">
      <w:r>
        <w:t>Ovaj Pravilnik objavl</w:t>
      </w:r>
      <w:r w:rsidR="000F357B">
        <w:t xml:space="preserve">jen je na oglasnoj </w:t>
      </w:r>
      <w:r w:rsidR="000F357B" w:rsidRPr="00FD034F">
        <w:t xml:space="preserve">ploči </w:t>
      </w:r>
      <w:r w:rsidR="00FD034F" w:rsidRPr="00FD034F">
        <w:t>dana 14</w:t>
      </w:r>
      <w:r w:rsidR="00E00492" w:rsidRPr="00FD034F">
        <w:t xml:space="preserve">. </w:t>
      </w:r>
      <w:r w:rsidR="000F357B" w:rsidRPr="00FD034F">
        <w:t>6</w:t>
      </w:r>
      <w:r w:rsidR="00BD74C8" w:rsidRPr="00FD034F">
        <w:t>. 2022</w:t>
      </w:r>
      <w:r w:rsidRPr="00FD034F">
        <w:t xml:space="preserve">., a stupa na snagu </w:t>
      </w:r>
      <w:bookmarkStart w:id="0" w:name="_GoBack"/>
      <w:bookmarkEnd w:id="0"/>
      <w:r w:rsidR="00FD034F">
        <w:t>22</w:t>
      </w:r>
      <w:r w:rsidRPr="00FD034F">
        <w:t>.</w:t>
      </w:r>
      <w:r w:rsidR="00E00492" w:rsidRPr="00FD034F">
        <w:t xml:space="preserve"> </w:t>
      </w:r>
      <w:r w:rsidR="000F357B" w:rsidRPr="00FD034F">
        <w:t>6</w:t>
      </w:r>
      <w:r w:rsidRPr="00FD034F">
        <w:t>.</w:t>
      </w:r>
      <w:r w:rsidR="00E00492" w:rsidRPr="00FD034F">
        <w:t xml:space="preserve"> </w:t>
      </w:r>
      <w:r w:rsidRPr="00FD034F">
        <w:t>202</w:t>
      </w:r>
      <w:r w:rsidR="00BD74C8" w:rsidRPr="00FD034F">
        <w:t>2</w:t>
      </w:r>
      <w:r w:rsidRPr="00FD034F">
        <w:t>. godine</w:t>
      </w:r>
    </w:p>
    <w:p w:rsidR="00BA529E" w:rsidRDefault="00BA529E"/>
    <w:sectPr w:rsidR="00BA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B84"/>
    <w:multiLevelType w:val="multilevel"/>
    <w:tmpl w:val="AF94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D0898"/>
    <w:multiLevelType w:val="multilevel"/>
    <w:tmpl w:val="9BA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54BC5"/>
    <w:multiLevelType w:val="multilevel"/>
    <w:tmpl w:val="F18C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353F8"/>
    <w:multiLevelType w:val="multilevel"/>
    <w:tmpl w:val="38B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C"/>
    <w:rsid w:val="00047C9C"/>
    <w:rsid w:val="000F357B"/>
    <w:rsid w:val="003A611B"/>
    <w:rsid w:val="003E1968"/>
    <w:rsid w:val="00471608"/>
    <w:rsid w:val="005E2659"/>
    <w:rsid w:val="006D60FE"/>
    <w:rsid w:val="006F736C"/>
    <w:rsid w:val="007D0132"/>
    <w:rsid w:val="00887B19"/>
    <w:rsid w:val="009039EF"/>
    <w:rsid w:val="00A000E4"/>
    <w:rsid w:val="00B34658"/>
    <w:rsid w:val="00BA529E"/>
    <w:rsid w:val="00BD74C8"/>
    <w:rsid w:val="00BF4331"/>
    <w:rsid w:val="00D27448"/>
    <w:rsid w:val="00D9020A"/>
    <w:rsid w:val="00DE404B"/>
    <w:rsid w:val="00E00492"/>
    <w:rsid w:val="00E25DB4"/>
    <w:rsid w:val="00E7699B"/>
    <w:rsid w:val="00F444B7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2020-03-10T11:40:00Z</cp:lastPrinted>
  <dcterms:created xsi:type="dcterms:W3CDTF">2022-06-01T12:52:00Z</dcterms:created>
  <dcterms:modified xsi:type="dcterms:W3CDTF">2022-06-13T17:03:00Z</dcterms:modified>
</cp:coreProperties>
</file>