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2F" w:rsidRDefault="00CD602F" w:rsidP="00CD602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 112-02/22-01/2</w:t>
      </w:r>
    </w:p>
    <w:p w:rsidR="00CD602F" w:rsidRDefault="00CD602F" w:rsidP="00CD602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AKICA-22-1</w:t>
      </w:r>
    </w:p>
    <w:p w:rsidR="00CD602F" w:rsidRDefault="00CD602F" w:rsidP="00CD60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Zagreb, 9.  lipnja 2022. godine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28. Zakona o zakladama (NN 106/18, 98/19), članka 17. Statuta zaklade I. gimnazije „Akice“ i Pravilnika o mjerilima i postupku za dodjelu potpore, upraviteljica zaklade I. gimnazije „Akica“, Dunja Marušić Brezetić, prof., raspisuje:</w:t>
      </w:r>
    </w:p>
    <w:p w:rsidR="00CD602F" w:rsidRDefault="00CD602F" w:rsidP="00CD60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CD602F" w:rsidRDefault="00CD602F" w:rsidP="00CD60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:rsidR="00CD602F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dodjelu novčane potpore u obrazovne svrhe</w:t>
      </w:r>
    </w:p>
    <w:p w:rsidR="00CD602F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Novčana potpora u obrazovne svrhe dodjeljuje se kroz dvije stipendije:</w:t>
      </w:r>
    </w:p>
    <w:p w:rsidR="00CD602F" w:rsidRDefault="00CD602F" w:rsidP="00CD602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18.000,00 kuna u više obroka u trajanju od godine dana</w:t>
      </w:r>
    </w:p>
    <w:p w:rsidR="00CD602F" w:rsidRDefault="00CD602F" w:rsidP="00CD602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9.000,00 k</w:t>
      </w:r>
      <w:r w:rsidR="00325828">
        <w:rPr>
          <w:rFonts w:ascii="Times New Roman" w:hAnsi="Times New Roman" w:cs="Times New Roman"/>
          <w:color w:val="000000" w:themeColor="text1"/>
        </w:rPr>
        <w:t>una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u više obroka u trajanju od godine dana.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sa sljedećim uvjetima može podnjeti prijavu za dodjelu novčane potpore u obrazovne svrhe:</w:t>
      </w:r>
    </w:p>
    <w:p w:rsidR="00CD602F" w:rsidRDefault="00CD602F" w:rsidP="00CD602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hr-HR"/>
        </w:rPr>
      </w:pPr>
    </w:p>
    <w:p w:rsidR="00CD602F" w:rsidRDefault="00CD602F" w:rsidP="00CD602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 je maturant I. gimnazije u tekućoj školskoj godini u kojoj se dodjeljuje novčana potpora</w:t>
      </w:r>
    </w:p>
    <w:p w:rsidR="00CD602F" w:rsidRDefault="00CD602F" w:rsidP="00CD602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 je tijekom srednjoškolskog obrazovanja imala uzorno vladanje</w:t>
      </w:r>
    </w:p>
    <w:p w:rsidR="00CD602F" w:rsidRDefault="00CD602F" w:rsidP="00CD60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u w:val="single"/>
        </w:rPr>
        <w:t>da upisuje 1. godinu studija u Republici Hrvatskoj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Podnositelji prijave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obvezni su priložiti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D602F" w:rsidRDefault="00CD602F" w:rsidP="00CD60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potpisanu prijavu</w:t>
      </w:r>
    </w:p>
    <w:p w:rsidR="00CD602F" w:rsidRDefault="00CD602F" w:rsidP="00CD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preslike srednjoškolskih svjedodžbi (sva četiri razreda)</w:t>
      </w:r>
    </w:p>
    <w:p w:rsidR="00CD602F" w:rsidRDefault="00CD602F" w:rsidP="00CD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presliku svjedodžbe o položenoj državnoj maturi</w:t>
      </w:r>
    </w:p>
    <w:p w:rsidR="00CD602F" w:rsidRDefault="00CD602F" w:rsidP="00CD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presliku potvrde o položenim ispitima državne mature (za one kandidate koji su polagali izborne predmete)</w:t>
      </w:r>
    </w:p>
    <w:p w:rsidR="00CD602F" w:rsidRDefault="00CD602F" w:rsidP="00CD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potvrdu o upisu na određeni studijski program u tekućoj akademskoj godini</w:t>
      </w:r>
    </w:p>
    <w:p w:rsidR="00CD602F" w:rsidRDefault="00CD602F" w:rsidP="00CD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životopis s kontakt podacima</w:t>
      </w:r>
    </w:p>
    <w:p w:rsidR="00CD602F" w:rsidRDefault="00CD602F" w:rsidP="00CD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potvrdu/e nadležne Porezne uprave o visini dohotka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za svakog člana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kućanstva u prethodnoj godini ako  podnositelj prijave živi u kućanstvu sa roditeljima, skrbnicima ili udomiteljima. Iznimno, podnositelj prijave koji živi u organiziranom smještaju za zbrinjavanju djece, to dokazuje potvrdom Centra za socijalnu skrb.</w:t>
      </w:r>
    </w:p>
    <w:p w:rsidR="00CD602F" w:rsidRDefault="00CD602F" w:rsidP="00CD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isprava iz koje je vidljivo prebivalište ili boravište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za svakog člana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kućanstva ( npr. osobna iskaznica člana kućanstva ) 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Dodatne bodove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ostvaruju podnositelji prijave koji dostave sljedeću dokumentaciju: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potvrdu Centra za socijalnu skrb da je osoba za vrijeme srednjoškolskog obrazovanja bila bez adekvatne roditeljske skrbi i da je bila smještena u domu socijalne skrbi ili udomiteljskoj obitelji ili drugim pružateljima usluga zbrinjavanja djece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ili</w:t>
      </w:r>
    </w:p>
    <w:p w:rsidR="00CD602F" w:rsidRDefault="00CD602F" w:rsidP="00CD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ispravu iz matice umrlih ili smrtni list roditelja/e koje je izdalo nadležno tijelo u jedinici lokalne ili područne (regionalne) jedinice ili Grada Zagreba.</w:t>
      </w:r>
    </w:p>
    <w:p w:rsidR="00CD602F" w:rsidRDefault="00CD602F" w:rsidP="00CD602F">
      <w:pPr>
        <w:pStyle w:val="ListParagraph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CD602F" w:rsidRDefault="00CD602F" w:rsidP="00CD602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Ukoliko podnositelj prijave ne zadovoljava formalne uvjete ili u roku ne dostavi zatraženu dokumentaciju, smatrat će se da prijava nije niti podnesena, a Upravni odbor će prijavu odbaciti.</w:t>
      </w:r>
    </w:p>
    <w:p w:rsidR="00CD602F" w:rsidRDefault="00CD602F" w:rsidP="00CD602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davanja novčane potpore, oba spola su u ravnopravnom položaju.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POSTUPAK ZA DODJELU NOVČANE POTPORE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postupku odabira kandidata provodi se rangiranje podnositelja prijave sukladno Pravilnikom o mjerilima i postupku za dodjelu potpore.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Upravni odbor prijave  boduje na način da </w:t>
      </w:r>
      <w:r>
        <w:rPr>
          <w:rFonts w:ascii="Times New Roman" w:hAnsi="Times New Roman" w:cs="Times New Roman"/>
          <w:b/>
        </w:rPr>
        <w:t>dodjeljuje po 1 bod razlike prema rangu prijavljenih podnositelja prijave</w:t>
      </w:r>
      <w:r>
        <w:rPr>
          <w:rFonts w:ascii="Times New Roman" w:hAnsi="Times New Roman" w:cs="Times New Roman"/>
        </w:rPr>
        <w:t>:</w:t>
      </w:r>
    </w:p>
    <w:p w:rsidR="00CD602F" w:rsidRDefault="00CD602F" w:rsidP="00CD602F">
      <w:pPr>
        <w:pStyle w:val="ListParagraph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od najvišeg do najnižeg prosjeka ocjena u srednjoj školi</w:t>
      </w:r>
    </w:p>
    <w:p w:rsidR="00CD602F" w:rsidRDefault="00CD602F" w:rsidP="00CD602F">
      <w:pPr>
        <w:pStyle w:val="ListParagraph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od najvišeg do najnižeg prosjeka ocjena na državnoj maturi</w:t>
      </w:r>
    </w:p>
    <w:p w:rsidR="00CD602F" w:rsidRDefault="00CD602F" w:rsidP="00CD602F">
      <w:pPr>
        <w:pStyle w:val="ListParagraph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od najnižeg do najvišeg dohotka po članu kućanstva.</w:t>
      </w:r>
    </w:p>
    <w:p w:rsidR="00CD602F" w:rsidRDefault="00CD602F" w:rsidP="00CD602F">
      <w:pPr>
        <w:ind w:left="349" w:hanging="34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Ukoliko podnositelj prijave ne živi u kućanstvu s roditeljima, skrbnicima ili udomiteljima, dobiva najviši broj bodova  za stavku dohotka po članu kućanstva.</w:t>
      </w:r>
    </w:p>
    <w:p w:rsidR="00CD602F" w:rsidRDefault="00CD602F" w:rsidP="00CD602F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Dodatne bodove</w:t>
      </w:r>
      <w:r>
        <w:rPr>
          <w:rFonts w:ascii="Times New Roman" w:hAnsi="Times New Roman" w:cs="Times New Roman"/>
        </w:rPr>
        <w:t xml:space="preserve"> ostvaruje podnositelj prijave:</w:t>
      </w:r>
    </w:p>
    <w:p w:rsidR="00CD602F" w:rsidRDefault="00CD602F" w:rsidP="00CD6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kojemu su preminuli jedan ili oba roditelja ili</w:t>
      </w:r>
    </w:p>
    <w:p w:rsidR="00CD602F" w:rsidRDefault="00CD602F" w:rsidP="00CD6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koji je za vrijeme srednjoškolskog obrazovanja bio bez adekvatne roditeljske skrbi (smješten u domu socijalne skrbi ili udomiteljskoj obitelji ili drugim pružateljima usluga zbrinjavanja djece) ili</w:t>
      </w:r>
    </w:p>
    <w:p w:rsidR="00CD602F" w:rsidRDefault="00CD602F" w:rsidP="00CD6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koji je socijalno ugrožena osoba čiji ukupan prihod po članu kućanstva mjesečno ne prelazi 50 %  osnovice za obračun naknada i drugih primanja na temelju posebnih propisa odnosno tzv. proračunske osnovice .</w:t>
      </w:r>
    </w:p>
    <w:p w:rsidR="00CD602F" w:rsidRDefault="00CD602F" w:rsidP="00CD602F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CD602F" w:rsidRDefault="00CD602F" w:rsidP="00CD602F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CD602F" w:rsidRDefault="00CD602F" w:rsidP="00CD602F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Svaki podnositelj koji ostvaruje dodatne bodove, dobiva onoliko dodatnih bodova koliko je ukupno prijavljenih podnositelja prijave, odnosno po svakom podnositelju prijave dobiva po 1 bod. </w:t>
      </w:r>
    </w:p>
    <w:p w:rsidR="00CD602F" w:rsidRDefault="00CD602F" w:rsidP="00CD602F">
      <w:pPr>
        <w:pStyle w:val="NoSpacing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Podnositelj može ostvariti dodatne bodove u samo jednoj od gore  navedenih kategorija.</w:t>
      </w:r>
    </w:p>
    <w:p w:rsidR="00CD602F" w:rsidRDefault="00CD602F" w:rsidP="00CD602F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Upravni odbor vodi </w:t>
      </w:r>
      <w:r>
        <w:rPr>
          <w:rFonts w:ascii="Times New Roman" w:hAnsi="Times New Roman" w:cs="Times New Roman"/>
          <w:b/>
        </w:rPr>
        <w:t>motivacijski razgovor</w:t>
      </w:r>
      <w:r>
        <w:rPr>
          <w:rFonts w:ascii="Times New Roman" w:hAnsi="Times New Roman" w:cs="Times New Roman"/>
        </w:rPr>
        <w:t xml:space="preserve"> sa svim ili s najbolje plasiranim podnositeljima prijave na koji će podnositelji prijave biti pozvani minimalno 3 dana prije razgovora.</w:t>
      </w:r>
    </w:p>
    <w:p w:rsidR="00CD602F" w:rsidRDefault="00CD602F" w:rsidP="00CD602F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Maksimalni broj bodova na motivacijskom razgovoru je 20% od maksimalnog broja bodova. </w:t>
      </w:r>
    </w:p>
    <w:p w:rsidR="00CD602F" w:rsidRDefault="00CD602F" w:rsidP="00CD602F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natječajnog postupka Upravni odbor donosi Odluku o dodjeli novčane potpore. </w:t>
      </w:r>
    </w:p>
    <w:p w:rsidR="00CD602F" w:rsidRDefault="00CD602F" w:rsidP="00CD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ovom Natječaju, a koji imaju rodno značenje, bez obzira na to jesu li korišteni u muškome ili ženskome rodu, obuhvaćaju na jednak način i muški i ženski rod.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podnositelji prijave su suglasni da zaklada 1. gimnazije „Akica“, kao voditelj zbirke podataka može prikupljati, koristiti i dalje obrađivati osobne podatke u svrhu provedbe natječajnog postupka u skladu sa zakonskim propisima.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21. 7. 2022.- 16. 8. 2022.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osobno ili poštom dostaviti na adresu škole: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:rsidR="00CD602F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:rsidR="00CD602F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 naznakom „ za natječaj – Akica“</w:t>
      </w:r>
    </w:p>
    <w:p w:rsidR="00CD602F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:rsidR="00CD602F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Zaklada o rezultatima natječaja obavještava sve podnositelje prijave putem pošte ili elektroničke pošte.</w:t>
      </w:r>
    </w:p>
    <w:p w:rsidR="00CD602F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Upraviteljica zaklade 1. gimnazije „Akica“ </w:t>
      </w:r>
    </w:p>
    <w:p w:rsidR="00CD602F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02F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CD602F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:rsidR="00B1180F" w:rsidRDefault="00B1180F" w:rsidP="00963812">
      <w:pPr>
        <w:shd w:val="clear" w:color="auto" w:fill="FFFFFF"/>
        <w:spacing w:after="225" w:line="240" w:lineRule="auto"/>
        <w:jc w:val="both"/>
        <w:rPr>
          <w:rFonts w:ascii="National Book" w:eastAsia="Times New Roman" w:hAnsi="National Book" w:cs="Arial"/>
          <w:color w:val="000000"/>
          <w:sz w:val="21"/>
          <w:szCs w:val="21"/>
          <w:lang w:eastAsia="hr-HR"/>
        </w:rPr>
      </w:pPr>
    </w:p>
    <w:p w:rsidR="00B1180F" w:rsidRDefault="00B1180F" w:rsidP="00963812">
      <w:pPr>
        <w:shd w:val="clear" w:color="auto" w:fill="FFFFFF"/>
        <w:spacing w:after="225" w:line="240" w:lineRule="auto"/>
        <w:jc w:val="both"/>
        <w:rPr>
          <w:rFonts w:ascii="National Book" w:eastAsia="Times New Roman" w:hAnsi="National Book" w:cs="Arial"/>
          <w:color w:val="000000"/>
          <w:sz w:val="21"/>
          <w:szCs w:val="21"/>
          <w:lang w:eastAsia="hr-HR"/>
        </w:rPr>
      </w:pPr>
    </w:p>
    <w:p w:rsidR="00B1180F" w:rsidRDefault="00B1180F" w:rsidP="00963812">
      <w:pPr>
        <w:shd w:val="clear" w:color="auto" w:fill="FFFFFF"/>
        <w:spacing w:after="225" w:line="240" w:lineRule="auto"/>
        <w:jc w:val="both"/>
        <w:rPr>
          <w:rFonts w:ascii="National Book" w:eastAsia="Times New Roman" w:hAnsi="National Book" w:cs="Arial"/>
          <w:color w:val="000000"/>
          <w:sz w:val="21"/>
          <w:szCs w:val="21"/>
          <w:lang w:eastAsia="hr-HR"/>
        </w:rPr>
      </w:pPr>
    </w:p>
    <w:p w:rsidR="00B1180F" w:rsidRDefault="00B1180F" w:rsidP="00963812">
      <w:pPr>
        <w:shd w:val="clear" w:color="auto" w:fill="FFFFFF"/>
        <w:spacing w:after="225" w:line="240" w:lineRule="auto"/>
        <w:jc w:val="both"/>
        <w:rPr>
          <w:rFonts w:ascii="National Book" w:eastAsia="Times New Roman" w:hAnsi="National Book" w:cs="Arial"/>
          <w:color w:val="000000"/>
          <w:sz w:val="21"/>
          <w:szCs w:val="21"/>
          <w:lang w:eastAsia="hr-HR"/>
        </w:rPr>
      </w:pPr>
    </w:p>
    <w:p w:rsidR="00B1180F" w:rsidRDefault="00B1180F" w:rsidP="00963812">
      <w:pPr>
        <w:shd w:val="clear" w:color="auto" w:fill="FFFFFF"/>
        <w:spacing w:after="225" w:line="240" w:lineRule="auto"/>
        <w:jc w:val="both"/>
        <w:rPr>
          <w:rFonts w:ascii="National Book" w:eastAsia="Times New Roman" w:hAnsi="National Book" w:cs="Arial"/>
          <w:color w:val="000000"/>
          <w:sz w:val="21"/>
          <w:szCs w:val="21"/>
          <w:lang w:eastAsia="hr-HR"/>
        </w:rPr>
      </w:pPr>
    </w:p>
    <w:p w:rsidR="00B1180F" w:rsidRDefault="00B1180F" w:rsidP="00963812">
      <w:pPr>
        <w:shd w:val="clear" w:color="auto" w:fill="FFFFFF"/>
        <w:spacing w:after="225" w:line="240" w:lineRule="auto"/>
        <w:jc w:val="both"/>
        <w:rPr>
          <w:rFonts w:ascii="National Book" w:eastAsia="Times New Roman" w:hAnsi="National Book" w:cs="Arial"/>
          <w:color w:val="000000"/>
          <w:sz w:val="21"/>
          <w:szCs w:val="21"/>
          <w:lang w:eastAsia="hr-HR"/>
        </w:rPr>
      </w:pPr>
    </w:p>
    <w:p w:rsidR="00B1180F" w:rsidRPr="00BF09A2" w:rsidRDefault="00B1180F" w:rsidP="00963812">
      <w:pPr>
        <w:shd w:val="clear" w:color="auto" w:fill="FFFFFF"/>
        <w:spacing w:after="225" w:line="240" w:lineRule="auto"/>
        <w:jc w:val="both"/>
        <w:rPr>
          <w:rFonts w:ascii="National Book" w:eastAsia="Times New Roman" w:hAnsi="National Book" w:cs="Arial"/>
          <w:color w:val="000000"/>
          <w:sz w:val="21"/>
          <w:szCs w:val="21"/>
          <w:lang w:eastAsia="hr-HR"/>
        </w:rPr>
      </w:pPr>
    </w:p>
    <w:sectPr w:rsidR="00B1180F" w:rsidRPr="00BF09A2" w:rsidSect="00F80B3B">
      <w:headerReference w:type="default" r:id="rId9"/>
      <w:pgSz w:w="11906" w:h="16838"/>
      <w:pgMar w:top="2552" w:right="2975" w:bottom="2268" w:left="1276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D6" w:rsidRDefault="00625BD6" w:rsidP="004032C9">
      <w:pPr>
        <w:spacing w:after="0" w:line="240" w:lineRule="auto"/>
      </w:pPr>
      <w:r>
        <w:separator/>
      </w:r>
    </w:p>
  </w:endnote>
  <w:endnote w:type="continuationSeparator" w:id="0">
    <w:p w:rsidR="00625BD6" w:rsidRDefault="00625BD6" w:rsidP="0040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tional Book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D6" w:rsidRDefault="00625BD6" w:rsidP="004032C9">
      <w:pPr>
        <w:spacing w:after="0" w:line="240" w:lineRule="auto"/>
      </w:pPr>
      <w:r>
        <w:separator/>
      </w:r>
    </w:p>
  </w:footnote>
  <w:footnote w:type="continuationSeparator" w:id="0">
    <w:p w:rsidR="00625BD6" w:rsidRDefault="00625BD6" w:rsidP="0040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2F" w:rsidRDefault="006C53C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2850" cy="106927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memorandum Prve -bez dunje pravi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61" cy="1069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989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460"/>
    <w:multiLevelType w:val="hybridMultilevel"/>
    <w:tmpl w:val="BF12CB60"/>
    <w:lvl w:ilvl="0" w:tplc="D88E60F2">
      <w:start w:val="1"/>
      <w:numFmt w:val="upperRoman"/>
      <w:lvlText w:val="%1."/>
      <w:lvlJc w:val="left"/>
      <w:pPr>
        <w:ind w:left="1080" w:hanging="720"/>
      </w:pPr>
    </w:lvl>
    <w:lvl w:ilvl="1" w:tplc="9CA4CF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684"/>
    <w:multiLevelType w:val="hybridMultilevel"/>
    <w:tmpl w:val="66DC98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B498B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3C5"/>
    <w:multiLevelType w:val="hybridMultilevel"/>
    <w:tmpl w:val="99864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5A59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9"/>
    <w:rsid w:val="00044568"/>
    <w:rsid w:val="00053C30"/>
    <w:rsid w:val="000B7BEE"/>
    <w:rsid w:val="000C5FB9"/>
    <w:rsid w:val="002B599E"/>
    <w:rsid w:val="00325828"/>
    <w:rsid w:val="003B4F81"/>
    <w:rsid w:val="003D3886"/>
    <w:rsid w:val="004032C9"/>
    <w:rsid w:val="005323D4"/>
    <w:rsid w:val="0053308A"/>
    <w:rsid w:val="0053703F"/>
    <w:rsid w:val="00540E62"/>
    <w:rsid w:val="00596EFA"/>
    <w:rsid w:val="005A2BB8"/>
    <w:rsid w:val="006253B6"/>
    <w:rsid w:val="00625BD6"/>
    <w:rsid w:val="006449A9"/>
    <w:rsid w:val="00644EC8"/>
    <w:rsid w:val="006B4009"/>
    <w:rsid w:val="006C53C7"/>
    <w:rsid w:val="007A6531"/>
    <w:rsid w:val="00815402"/>
    <w:rsid w:val="00821367"/>
    <w:rsid w:val="00963812"/>
    <w:rsid w:val="009F162F"/>
    <w:rsid w:val="00B1180F"/>
    <w:rsid w:val="00B93A24"/>
    <w:rsid w:val="00BE11A9"/>
    <w:rsid w:val="00BE6A2E"/>
    <w:rsid w:val="00BF09A2"/>
    <w:rsid w:val="00C63E39"/>
    <w:rsid w:val="00C7002E"/>
    <w:rsid w:val="00CD602F"/>
    <w:rsid w:val="00EF16FD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C9"/>
  </w:style>
  <w:style w:type="paragraph" w:styleId="Footer">
    <w:name w:val="footer"/>
    <w:basedOn w:val="Normal"/>
    <w:link w:val="Foot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C9"/>
  </w:style>
  <w:style w:type="character" w:customStyle="1" w:styleId="Heading1Char">
    <w:name w:val="Heading 1 Char"/>
    <w:basedOn w:val="DefaultParagraphFont"/>
    <w:link w:val="Heading1"/>
    <w:uiPriority w:val="9"/>
    <w:rsid w:val="00403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D60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602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C9"/>
  </w:style>
  <w:style w:type="paragraph" w:styleId="Footer">
    <w:name w:val="footer"/>
    <w:basedOn w:val="Normal"/>
    <w:link w:val="Foot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C9"/>
  </w:style>
  <w:style w:type="character" w:customStyle="1" w:styleId="Heading1Char">
    <w:name w:val="Heading 1 Char"/>
    <w:basedOn w:val="DefaultParagraphFont"/>
    <w:link w:val="Heading1"/>
    <w:uiPriority w:val="9"/>
    <w:rsid w:val="00403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D60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602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05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509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96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28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A796-3E65-4361-A294-0465FA18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2022-06-09T12:34:00Z</cp:lastPrinted>
  <dcterms:created xsi:type="dcterms:W3CDTF">2022-06-09T12:33:00Z</dcterms:created>
  <dcterms:modified xsi:type="dcterms:W3CDTF">2022-06-09T12:37:00Z</dcterms:modified>
</cp:coreProperties>
</file>